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</w:t>
      </w: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="00F62EC9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F62EC9">
        <w:rPr>
          <w:rFonts w:ascii="Times New Roman" w:hAnsi="Times New Roman" w:cs="Times New Roman"/>
          <w:sz w:val="24"/>
          <w:szCs w:val="24"/>
        </w:rPr>
        <w:t>Аубакиров</w:t>
      </w:r>
      <w:proofErr w:type="spellEnd"/>
      <w:r w:rsidR="00F62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 _____________ 201</w:t>
      </w:r>
      <w:r w:rsidR="00F62EC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51674" w:rsidRDefault="00551674" w:rsidP="005516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Карта учебно-методической обеспеченности дисциплины </w:t>
      </w:r>
    </w:p>
    <w:p w:rsidR="00551674" w:rsidRDefault="00551674" w:rsidP="005516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ВЕТЕРИНАРНАЯ ИММУНОЛОГИЯ</w:t>
      </w:r>
    </w:p>
    <w:p w:rsidR="00551674" w:rsidRDefault="00551674" w:rsidP="005516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F62EC9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F62EC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551674" w:rsidRDefault="00551674" w:rsidP="005516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420" w:type="dxa"/>
        <w:tblLayout w:type="fixed"/>
        <w:tblLook w:val="04A0" w:firstRow="1" w:lastRow="0" w:firstColumn="1" w:lastColumn="0" w:noHBand="0" w:noVBand="1"/>
      </w:tblPr>
      <w:tblGrid>
        <w:gridCol w:w="1806"/>
        <w:gridCol w:w="714"/>
        <w:gridCol w:w="37"/>
        <w:gridCol w:w="727"/>
        <w:gridCol w:w="5755"/>
        <w:gridCol w:w="1135"/>
        <w:gridCol w:w="1239"/>
        <w:gridCol w:w="37"/>
        <w:gridCol w:w="709"/>
        <w:gridCol w:w="39"/>
        <w:gridCol w:w="942"/>
        <w:gridCol w:w="11"/>
        <w:gridCol w:w="16"/>
        <w:gridCol w:w="1118"/>
        <w:gridCol w:w="1135"/>
      </w:tblGrid>
      <w:tr w:rsidR="00551674" w:rsidTr="00551674">
        <w:trPr>
          <w:trHeight w:val="285"/>
        </w:trPr>
        <w:tc>
          <w:tcPr>
            <w:tcW w:w="1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студентов </w:t>
            </w:r>
          </w:p>
        </w:tc>
        <w:tc>
          <w:tcPr>
            <w:tcW w:w="57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страниц)</w:t>
            </w:r>
          </w:p>
        </w:tc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изд. </w:t>
            </w:r>
          </w:p>
        </w:tc>
        <w:tc>
          <w:tcPr>
            <w:tcW w:w="123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Носитель </w:t>
            </w:r>
          </w:p>
        </w:tc>
        <w:tc>
          <w:tcPr>
            <w:tcW w:w="175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экз. </w:t>
            </w:r>
          </w:p>
        </w:tc>
        <w:tc>
          <w:tcPr>
            <w:tcW w:w="1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ети </w:t>
            </w:r>
          </w:p>
        </w:tc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551674" w:rsidTr="00551674">
        <w:trPr>
          <w:trHeight w:val="255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1674" w:rsidRDefault="0055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сем.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1674" w:rsidRDefault="0055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1674" w:rsidRDefault="0055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1674" w:rsidRDefault="0055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Библ. 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Каф. </w:t>
            </w:r>
          </w:p>
        </w:tc>
        <w:tc>
          <w:tcPr>
            <w:tcW w:w="1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1674" w:rsidRDefault="0055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1674" w:rsidRDefault="0055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674" w:rsidTr="00551674">
        <w:tc>
          <w:tcPr>
            <w:tcW w:w="15417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 w:rsidP="00FD72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Учебники, учебные пособия, электронные учебные издания </w:t>
            </w:r>
          </w:p>
        </w:tc>
      </w:tr>
      <w:tr w:rsidR="00551674" w:rsidTr="00551674"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674" w:rsidTr="00551674"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120100 </w:t>
            </w:r>
          </w:p>
          <w:p w:rsidR="00551674" w:rsidRP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 w:rsidP="00FD72D8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left" w:pos="683"/>
              </w:tabs>
              <w:spacing w:after="0"/>
              <w:ind w:left="0" w:firstLine="4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Карпенко Л.Ю. Физиология иммунной системы // Физиология животных и этиология. – М.: «Колос», 2004. – с. 135-183.</w:t>
            </w:r>
          </w:p>
          <w:p w:rsidR="00551674" w:rsidRDefault="00551674" w:rsidP="00FD72D8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left" w:pos="683"/>
              </w:tabs>
              <w:spacing w:after="0"/>
              <w:ind w:left="0" w:firstLine="40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Радчук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Н.А. Иммунология // Ветеринарная микробиология и иммунология. – М.: ВО «</w:t>
            </w:r>
            <w:proofErr w:type="spellStart"/>
            <w:r>
              <w:rPr>
                <w:color w:val="000000"/>
                <w:sz w:val="24"/>
                <w:szCs w:val="24"/>
              </w:rPr>
              <w:t>Агропромиздат</w:t>
            </w:r>
            <w:proofErr w:type="spellEnd"/>
            <w:r>
              <w:rPr>
                <w:color w:val="000000"/>
                <w:sz w:val="24"/>
                <w:szCs w:val="24"/>
              </w:rPr>
              <w:t>», 1991. – с. 118-185.</w:t>
            </w:r>
          </w:p>
          <w:p w:rsidR="00551674" w:rsidRDefault="00551674" w:rsidP="00FD72D8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left" w:pos="683"/>
              </w:tabs>
              <w:spacing w:after="0"/>
              <w:ind w:left="0" w:firstLine="40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Бернет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 Ценность организма и иммунитет. М.: Издательство «Мир», 1964. – 184 с.</w:t>
            </w:r>
          </w:p>
          <w:p w:rsidR="00551674" w:rsidRDefault="00551674" w:rsidP="00FD72D8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left" w:pos="683"/>
              </w:tabs>
              <w:spacing w:after="0"/>
              <w:ind w:left="0" w:firstLine="40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Сидорчук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А.А. Общая эпизоотология / Е.С. Воронин, А.А. Глушков //. М.: Колос, 2004, 126-135 с.</w:t>
            </w:r>
          </w:p>
          <w:p w:rsidR="00551674" w:rsidRDefault="00551674" w:rsidP="00FD72D8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left" w:pos="683"/>
              </w:tabs>
              <w:spacing w:after="0"/>
              <w:ind w:left="0" w:firstLine="40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Сидорчук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А.А. Инфекционные болезни животных / Коллектив авторов под редакцией А.А. </w:t>
            </w:r>
            <w:proofErr w:type="spellStart"/>
            <w:r>
              <w:rPr>
                <w:color w:val="000000"/>
                <w:sz w:val="24"/>
                <w:szCs w:val="24"/>
              </w:rPr>
              <w:t>Сидорчука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// М., Колос, 2007. </w:t>
            </w:r>
          </w:p>
          <w:p w:rsidR="00551674" w:rsidRDefault="00551674" w:rsidP="00FD72D8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left" w:pos="683"/>
              </w:tabs>
              <w:spacing w:after="0"/>
              <w:ind w:left="0" w:firstLine="4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Петров Р.В. Иммунология от Пастера до наших дней. Издательство «Наука». – М.: 1968. – 103 с. 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674" w:rsidTr="00551674">
        <w:trPr>
          <w:trHeight w:val="130"/>
        </w:trPr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Дополнительная: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551674" w:rsidTr="00551674">
        <w:trPr>
          <w:trHeight w:val="1993"/>
        </w:trPr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 w:rsidP="00FD72D8">
            <w:pPr>
              <w:pStyle w:val="3"/>
              <w:numPr>
                <w:ilvl w:val="0"/>
                <w:numId w:val="3"/>
              </w:numPr>
              <w:tabs>
                <w:tab w:val="clear" w:pos="360"/>
                <w:tab w:val="num" w:pos="0"/>
                <w:tab w:val="left" w:pos="683"/>
              </w:tabs>
              <w:spacing w:after="0"/>
              <w:ind w:left="0" w:firstLine="404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Шахиахметов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Ю.С., Мустафин М.К. и др. Иммунитет и иммунопрофилактика инфекционных болезней плотоядных (учебное пособие). Костанай, 2009. – 84 с.</w:t>
            </w:r>
          </w:p>
          <w:p w:rsidR="00551674" w:rsidRDefault="00551674" w:rsidP="00FD72D8">
            <w:pPr>
              <w:pStyle w:val="3"/>
              <w:numPr>
                <w:ilvl w:val="0"/>
                <w:numId w:val="3"/>
              </w:numPr>
              <w:tabs>
                <w:tab w:val="clear" w:pos="360"/>
                <w:tab w:val="num" w:pos="-25"/>
                <w:tab w:val="left" w:pos="683"/>
              </w:tabs>
              <w:spacing w:after="0"/>
              <w:ind w:left="-25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Емельяненко П.А. Иммунология животных в период внутриутробного развития. М.: ВО «</w:t>
            </w:r>
            <w:proofErr w:type="spellStart"/>
            <w:r>
              <w:rPr>
                <w:color w:val="000000"/>
                <w:sz w:val="24"/>
                <w:szCs w:val="24"/>
              </w:rPr>
              <w:t>Агропромиздат</w:t>
            </w:r>
            <w:proofErr w:type="spellEnd"/>
            <w:r>
              <w:rPr>
                <w:color w:val="000000"/>
                <w:sz w:val="24"/>
                <w:szCs w:val="24"/>
              </w:rPr>
              <w:t>», 1987. – 215 с.</w:t>
            </w:r>
          </w:p>
          <w:p w:rsidR="00551674" w:rsidRDefault="00551674" w:rsidP="00FD72D8">
            <w:pPr>
              <w:pStyle w:val="3"/>
              <w:numPr>
                <w:ilvl w:val="0"/>
                <w:numId w:val="3"/>
              </w:numPr>
              <w:tabs>
                <w:tab w:val="clear" w:pos="360"/>
                <w:tab w:val="num" w:pos="-25"/>
                <w:tab w:val="left" w:pos="683"/>
              </w:tabs>
              <w:spacing w:after="0"/>
              <w:ind w:left="-25" w:firstLine="425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Коляков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Я.Е. Ветеринарная иммунология. М.: ВО «</w:t>
            </w:r>
            <w:proofErr w:type="spellStart"/>
            <w:r>
              <w:rPr>
                <w:color w:val="000000"/>
                <w:sz w:val="24"/>
                <w:szCs w:val="24"/>
              </w:rPr>
              <w:t>Агропромиздат</w:t>
            </w:r>
            <w:proofErr w:type="spellEnd"/>
            <w:r>
              <w:rPr>
                <w:color w:val="000000"/>
                <w:sz w:val="24"/>
                <w:szCs w:val="24"/>
              </w:rPr>
              <w:t>», 1986. – 272 с.</w:t>
            </w:r>
          </w:p>
          <w:p w:rsidR="00551674" w:rsidRDefault="00551674" w:rsidP="00FD72D8">
            <w:pPr>
              <w:pStyle w:val="3"/>
              <w:numPr>
                <w:ilvl w:val="0"/>
                <w:numId w:val="3"/>
              </w:numPr>
              <w:tabs>
                <w:tab w:val="clear" w:pos="360"/>
                <w:tab w:val="num" w:pos="-25"/>
                <w:tab w:val="left" w:pos="683"/>
              </w:tabs>
              <w:spacing w:after="0"/>
              <w:ind w:left="-25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Научное обеспечение ветеринарных проблем в животноводстве. – Новосибирск, 2000. – 438 с.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 w:rsidP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2B29" w:rsidRDefault="00DA2B29" w:rsidP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 w:rsidP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 w:rsidP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2B29" w:rsidRDefault="00DA2B29" w:rsidP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9" w:rsidRDefault="00DA2B29" w:rsidP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2B29" w:rsidRDefault="00DA2B29" w:rsidP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674" w:rsidTr="00551674"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экземпляров 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DA2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674" w:rsidTr="00551674">
        <w:tc>
          <w:tcPr>
            <w:tcW w:w="15417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 w:rsidP="00FD72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Методические разработки кафедры </w:t>
            </w:r>
          </w:p>
        </w:tc>
      </w:tr>
      <w:tr w:rsidR="00551674" w:rsidTr="00551674"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674" w:rsidTr="00551674"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674" w:rsidTr="00551674"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экземпляров 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674" w:rsidTr="00551674"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 w:rsidP="005516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674" w:rsidRDefault="00551674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экземпляров 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674" w:rsidRDefault="005516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674" w:rsidRDefault="00551674" w:rsidP="005516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B41EF" w:rsidRPr="00DB41EF" w:rsidRDefault="00DB41EF" w:rsidP="00DB4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41EF">
        <w:rPr>
          <w:rFonts w:ascii="Times New Roman" w:eastAsia="Times New Roman" w:hAnsi="Times New Roman" w:cs="Times New Roman"/>
          <w:sz w:val="28"/>
          <w:szCs w:val="28"/>
          <w:lang w:val="kk-KZ"/>
        </w:rPr>
        <w:t>Составитель</w:t>
      </w:r>
      <w:r w:rsidRPr="00DB41E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B41EF" w:rsidRPr="00DB41EF" w:rsidRDefault="00DB41EF" w:rsidP="00DB4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41EF">
        <w:rPr>
          <w:rFonts w:ascii="Times New Roman" w:eastAsia="Times New Roman" w:hAnsi="Times New Roman" w:cs="Times New Roman"/>
          <w:sz w:val="28"/>
          <w:szCs w:val="28"/>
        </w:rPr>
        <w:t xml:space="preserve"> Кандидат ветеринарных наук, доцент   _______________________  </w:t>
      </w:r>
      <w:proofErr w:type="spellStart"/>
      <w:r w:rsidRPr="00DB41EF">
        <w:rPr>
          <w:rFonts w:ascii="Times New Roman" w:eastAsia="Times New Roman" w:hAnsi="Times New Roman" w:cs="Times New Roman"/>
          <w:sz w:val="28"/>
          <w:szCs w:val="28"/>
        </w:rPr>
        <w:t>В.Сапа</w:t>
      </w:r>
      <w:proofErr w:type="spellEnd"/>
    </w:p>
    <w:p w:rsidR="00DB41EF" w:rsidRPr="00DB41EF" w:rsidRDefault="00DB41EF" w:rsidP="00DB41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B41EF" w:rsidRPr="00DB41EF" w:rsidRDefault="00DB41EF" w:rsidP="00DB41E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DB41EF">
        <w:rPr>
          <w:rFonts w:ascii="Times New Roman" w:eastAsia="Times New Roman" w:hAnsi="Times New Roman" w:cs="Times New Roman"/>
          <w:sz w:val="28"/>
        </w:rPr>
        <w:t>Согласовано:</w:t>
      </w:r>
      <w:r w:rsidRPr="00DB41EF">
        <w:rPr>
          <w:rFonts w:ascii="Times New Roman" w:eastAsia="Times New Roman" w:hAnsi="Times New Roman" w:cs="Times New Roman"/>
          <w:sz w:val="28"/>
        </w:rPr>
        <w:tab/>
      </w:r>
      <w:r w:rsidRPr="00DB41EF">
        <w:rPr>
          <w:rFonts w:ascii="Times New Roman" w:eastAsia="Times New Roman" w:hAnsi="Times New Roman" w:cs="Times New Roman"/>
          <w:sz w:val="28"/>
        </w:rPr>
        <w:tab/>
      </w:r>
      <w:r w:rsidRPr="00DB41EF">
        <w:rPr>
          <w:rFonts w:ascii="Times New Roman" w:eastAsia="Times New Roman" w:hAnsi="Times New Roman" w:cs="Times New Roman"/>
          <w:sz w:val="28"/>
        </w:rPr>
        <w:tab/>
      </w:r>
      <w:r w:rsidRPr="00DB41EF">
        <w:rPr>
          <w:rFonts w:ascii="Times New Roman" w:eastAsia="Times New Roman" w:hAnsi="Times New Roman" w:cs="Times New Roman"/>
          <w:sz w:val="28"/>
        </w:rPr>
        <w:tab/>
      </w:r>
    </w:p>
    <w:p w:rsidR="00DB41EF" w:rsidRPr="00DB41EF" w:rsidRDefault="00DB41EF" w:rsidP="00DB41E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DB41EF">
        <w:rPr>
          <w:rFonts w:ascii="Times New Roman" w:eastAsia="Times New Roman" w:hAnsi="Times New Roman" w:cs="Times New Roman"/>
          <w:sz w:val="28"/>
        </w:rPr>
        <w:t xml:space="preserve">Зав. отделом обслуживания и хранения фондов                                       </w:t>
      </w:r>
      <w:proofErr w:type="spellStart"/>
      <w:r w:rsidRPr="00DB41EF">
        <w:rPr>
          <w:rFonts w:ascii="Times New Roman" w:eastAsia="Times New Roman" w:hAnsi="Times New Roman" w:cs="Times New Roman"/>
          <w:sz w:val="28"/>
        </w:rPr>
        <w:t>Ж.Рыскильдина</w:t>
      </w:r>
      <w:proofErr w:type="spellEnd"/>
      <w:r w:rsidRPr="00DB41EF">
        <w:rPr>
          <w:rFonts w:ascii="Times New Roman" w:eastAsia="Times New Roman" w:hAnsi="Times New Roman" w:cs="Times New Roman"/>
          <w:sz w:val="28"/>
        </w:rPr>
        <w:tab/>
      </w:r>
      <w:r w:rsidRPr="00DB41EF">
        <w:rPr>
          <w:rFonts w:ascii="Times New Roman" w:eastAsia="Times New Roman" w:hAnsi="Times New Roman" w:cs="Times New Roman"/>
          <w:sz w:val="28"/>
        </w:rPr>
        <w:tab/>
      </w:r>
      <w:r w:rsidRPr="00DB41EF">
        <w:rPr>
          <w:rFonts w:ascii="Times New Roman" w:eastAsia="Times New Roman" w:hAnsi="Times New Roman" w:cs="Times New Roman"/>
          <w:sz w:val="28"/>
        </w:rPr>
        <w:tab/>
      </w:r>
      <w:r w:rsidRPr="00DB41EF">
        <w:rPr>
          <w:rFonts w:ascii="Times New Roman" w:eastAsia="Times New Roman" w:hAnsi="Times New Roman" w:cs="Times New Roman"/>
          <w:sz w:val="28"/>
        </w:rPr>
        <w:tab/>
      </w: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51674" w:rsidRDefault="00551674" w:rsidP="00551674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CB4543" w:rsidRDefault="00CB4543"/>
    <w:sectPr w:rsidR="00CB4543" w:rsidSect="005516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E3586"/>
    <w:multiLevelType w:val="hybridMultilevel"/>
    <w:tmpl w:val="B28A0056"/>
    <w:lvl w:ilvl="0" w:tplc="FC1429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5A49F8"/>
    <w:multiLevelType w:val="singleLevel"/>
    <w:tmpl w:val="317A71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70327213"/>
    <w:multiLevelType w:val="singleLevel"/>
    <w:tmpl w:val="317A71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51674"/>
    <w:rsid w:val="00016379"/>
    <w:rsid w:val="00551674"/>
    <w:rsid w:val="00CB4543"/>
    <w:rsid w:val="00DA2B29"/>
    <w:rsid w:val="00DB41EF"/>
    <w:rsid w:val="00F6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55167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51674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No Spacing"/>
    <w:uiPriority w:val="1"/>
    <w:qFormat/>
    <w:rsid w:val="00551674"/>
    <w:pPr>
      <w:spacing w:after="0" w:line="240" w:lineRule="auto"/>
    </w:pPr>
  </w:style>
  <w:style w:type="table" w:styleId="a4">
    <w:name w:val="Table Grid"/>
    <w:basedOn w:val="a1"/>
    <w:uiPriority w:val="59"/>
    <w:rsid w:val="00551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5</cp:revision>
  <dcterms:created xsi:type="dcterms:W3CDTF">2014-02-20T05:21:00Z</dcterms:created>
  <dcterms:modified xsi:type="dcterms:W3CDTF">2018-04-13T16:06:00Z</dcterms:modified>
</cp:coreProperties>
</file>